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Senterpartiet stiller seg ganske i sentrum med sin studentvelferdspolitikk, med litt politikk som er god, litt som er halvveis, og litt som ikke er god nok.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 oss starte med det beste. Senterpartiet går tydelig inn for å reversere konverteringsordningen. Ambisjonen om å innføre et nasjonalt månedskort for barn og unge - og studenter under 30 år - er bra politikk både for Oslo og distriktene. Når det kommer til helse har de god studentpolitikk både med ambisjonen om å “styrke forebyggende arbeid for studenters psykiske helse og tiltak mot ensomhet“ og om å føre tannlegebehandling inn i egenandelsordningen.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Partiet støtter også studentbevegelsens mål om 20 % dekningsgrad. Her savner allikevel Velferdstinget klarerere visjoner for veien dit - det vil ta lang tid å nå målet med dagens utbyggingstakt. Og enda lengre uten støtte til rehabilitering av eksisterende bygge, som SP ikke har politikk på. 20 % dekningsgrad i 2100 er liksom ikke godt nok, så uten en målsetning for hvordan utbyggingen skal ta fart står dette dessverre ikke godt nok til en tommel opp.</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Et enda større savn er punkter for studiestøttens størrelse. Partiprogrammet har ingen visjoner i det hele tatt for hvilket nivå studiestøtten bør ligge på. Det er ikke godt nok. Det svekker også foreldrepolitikken de har for studenter. Programmet inneholder en del gode punkter - om bedre fleksibilitet, permisjonsrettigheter og økonomisk støtte - dog uten like konkrete ambisjoner som andre partier. Men studerende foreldre som er avhengig både den spesifikke foreldrestøtten </w:t>
      </w:r>
      <w:r w:rsidDel="00000000" w:rsidR="00000000" w:rsidRPr="00000000">
        <w:rPr>
          <w:i w:val="1"/>
          <w:rtl w:val="0"/>
        </w:rPr>
        <w:t xml:space="preserve">og</w:t>
      </w:r>
      <w:r w:rsidDel="00000000" w:rsidR="00000000" w:rsidRPr="00000000">
        <w:rPr>
          <w:rtl w:val="0"/>
        </w:rPr>
        <w:t xml:space="preserve"> den vanlig studiestøtten får mindre trygghet fra Senterpartiets helhetlige studentpolitikk - om forelderstøtten stiger litt, men studiestøtten årlig synker i forhold til prisstigningen, kommer foreldreøkonomien ikke nødvendigvis særlig bedre ut.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Partiet erklærer seg for gratisprinsippet, som er bra. Velferdstinget skulle allikevel gjerne sett en spesifisering av at dette også inkluderer internasjonale studenter, slik de fleste andre partier gjør. Det burde kanskje ikke være nødvendig, men dessverre kommer enkelte partier med en garanti for gratisprinsippet i sine programmer samtidig som de også motarbeider det ved å gå inn for å innføre egne studieavgifter. Uten større tydelighet i programmet får dermed Senterpartiet ikke en full tommel opp.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får heller ikke en tommel opp for miljøpolitikken sin, som Naturvernforbundet har plassert blant de verste partiene.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Til tross for en del gode og nesten gode punkter skuffer SP blant annet på noe av det viktigste, studiestøtten til studenter. Mange studenter har flyttet fra bygda til Oslo med strålende akademiske prestasjoner. Om Senterpartiet skal flytte fra opposisjon i Stortinget til maktposisjoner i regjeringskoalisjon må partiet gjøre en større innsats enn partiprogrammet legger opp til for å skape studentvelferden studentene fortjener.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